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EA55" w14:textId="4E057E70" w:rsidR="00413169" w:rsidRPr="00413169" w:rsidRDefault="00413169" w:rsidP="00413169">
      <w:pPr>
        <w:jc w:val="center"/>
        <w:rPr>
          <w:b/>
          <w:bCs/>
          <w:color w:val="006600"/>
          <w:sz w:val="32"/>
          <w:szCs w:val="32"/>
        </w:rPr>
      </w:pPr>
      <w:r w:rsidRPr="00413169">
        <w:rPr>
          <w:b/>
          <w:bCs/>
          <w:color w:val="006600"/>
          <w:sz w:val="32"/>
          <w:szCs w:val="32"/>
        </w:rPr>
        <w:t>PROHLÁŠENÍ ZÁKAZNÍKA</w:t>
      </w:r>
    </w:p>
    <w:p w14:paraId="0F3F29CA" w14:textId="301E9BA0" w:rsidR="00413169" w:rsidRDefault="00413169" w:rsidP="004131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konkrétním použití prekurzoru výbušnin podléhajícího omezení podle nařízení Evropského parlamentu a Rady (EU) 2019/1148</w:t>
      </w:r>
    </w:p>
    <w:p w14:paraId="2145230B" w14:textId="77777777" w:rsidR="00413169" w:rsidRPr="00413169" w:rsidRDefault="00413169" w:rsidP="00413169">
      <w:pPr>
        <w:jc w:val="center"/>
        <w:rPr>
          <w:b/>
          <w:bCs/>
          <w:sz w:val="24"/>
          <w:szCs w:val="24"/>
        </w:rPr>
      </w:pPr>
    </w:p>
    <w:p w14:paraId="538DF514" w14:textId="3332E377" w:rsidR="00413169" w:rsidRDefault="00413169" w:rsidP="00413169">
      <w:pPr>
        <w:contextualSpacing/>
        <w:rPr>
          <w:rFonts w:ascii="Century Gothic" w:hAnsi="Century Gothic"/>
          <w:bCs/>
          <w:sz w:val="16"/>
          <w:szCs w:val="16"/>
        </w:rPr>
      </w:pPr>
      <w:r w:rsidRPr="00413169">
        <w:rPr>
          <w:b/>
          <w:bCs/>
        </w:rPr>
        <w:t>Společnost</w:t>
      </w:r>
      <w:r>
        <w:t xml:space="preserve"> (</w:t>
      </w:r>
      <w:proofErr w:type="spellStart"/>
      <w:r>
        <w:t>název,adresa</w:t>
      </w:r>
      <w:proofErr w:type="spellEnd"/>
      <w:r>
        <w:t>)</w:t>
      </w:r>
      <w:r w:rsidRPr="00413169">
        <w:rPr>
          <w:b/>
          <w:bCs/>
        </w:rPr>
        <w:t>:</w:t>
      </w:r>
      <w:r>
        <w:t xml:space="preserve"> </w:t>
      </w:r>
    </w:p>
    <w:p w14:paraId="07FFD3BD" w14:textId="424D0BC5" w:rsidR="00413169" w:rsidRPr="00413169" w:rsidRDefault="00413169" w:rsidP="00413169">
      <w:pPr>
        <w:contextualSpacing/>
      </w:pPr>
      <w:r w:rsidRPr="00413169">
        <w:rPr>
          <w:b/>
          <w:bCs/>
        </w:rPr>
        <w:t>IČO</w:t>
      </w:r>
      <w:r>
        <w:t xml:space="preserve"> </w:t>
      </w:r>
      <w:r w:rsidRPr="00413169">
        <w:rPr>
          <w:b/>
          <w:bCs/>
        </w:rPr>
        <w:t>(DIČ):</w:t>
      </w:r>
      <w:r w:rsidR="00216DDD" w:rsidRPr="00216DDD">
        <w:t xml:space="preserve"> </w:t>
      </w:r>
    </w:p>
    <w:p w14:paraId="3E6EB960" w14:textId="20C95F9B" w:rsidR="00413169" w:rsidRPr="00216DDD" w:rsidRDefault="00413169" w:rsidP="00413169">
      <w:pPr>
        <w:contextualSpacing/>
      </w:pPr>
      <w:r w:rsidRPr="00413169">
        <w:rPr>
          <w:b/>
          <w:bCs/>
        </w:rPr>
        <w:t>Obchodní činnost/obor podnikání/profese</w:t>
      </w:r>
      <w:r w:rsidR="004B4576">
        <w:rPr>
          <w:b/>
          <w:bCs/>
        </w:rPr>
        <w:t xml:space="preserve">: </w:t>
      </w:r>
    </w:p>
    <w:p w14:paraId="6A86FC28" w14:textId="77777777" w:rsidR="00413169" w:rsidRDefault="00413169" w:rsidP="00413169">
      <w:pPr>
        <w:contextualSpacing/>
        <w:rPr>
          <w:sz w:val="16"/>
          <w:szCs w:val="16"/>
        </w:rPr>
      </w:pPr>
    </w:p>
    <w:p w14:paraId="57846A97" w14:textId="44E8C719" w:rsidR="00413169" w:rsidRPr="00413169" w:rsidRDefault="00413169" w:rsidP="00413169">
      <w:pPr>
        <w:contextualSpacing/>
        <w:rPr>
          <w:b/>
          <w:bCs/>
        </w:rPr>
      </w:pPr>
      <w:r w:rsidRPr="00413169">
        <w:rPr>
          <w:b/>
          <w:bCs/>
        </w:rPr>
        <w:t>Zplnomocněný zástupce společnosti pro nákup</w:t>
      </w:r>
      <w:r>
        <w:rPr>
          <w:b/>
          <w:bCs/>
        </w:rPr>
        <w:t xml:space="preserve"> (jméno, funkce)</w:t>
      </w:r>
      <w:r w:rsidRPr="00413169">
        <w:rPr>
          <w:b/>
          <w:bCs/>
        </w:rPr>
        <w:t xml:space="preserve">: </w:t>
      </w:r>
    </w:p>
    <w:p w14:paraId="0DF9F774" w14:textId="1AA112C9" w:rsidR="00413169" w:rsidRDefault="00413169" w:rsidP="00413169">
      <w:pPr>
        <w:contextualSpacing/>
      </w:pPr>
    </w:p>
    <w:p w14:paraId="22EEB4DD" w14:textId="312AE3D9" w:rsidR="00413169" w:rsidRDefault="00413169" w:rsidP="00413169">
      <w:pPr>
        <w:contextualSpacing/>
      </w:pPr>
      <w:r>
        <w:t xml:space="preserve">Doklad totožnosti zástupce (číslo, vydávající orgán): </w:t>
      </w:r>
    </w:p>
    <w:p w14:paraId="3A9D5262" w14:textId="77777777" w:rsidR="00413169" w:rsidRDefault="00413169" w:rsidP="00413169">
      <w:pPr>
        <w:contextualSpacing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/>
          <w:bCs/>
          <w:sz w:val="24"/>
        </w:rPr>
        <w:instrText xml:space="preserve"> FORMTEXT </w:instrText>
      </w:r>
      <w:r>
        <w:fldChar w:fldCharType="separate"/>
      </w:r>
      <w:r>
        <w:rPr>
          <w:rFonts w:ascii="Century Gothic" w:hAnsi="Century Gothic"/>
          <w:bCs/>
          <w:noProof/>
          <w:sz w:val="24"/>
        </w:rPr>
        <w:t> </w:t>
      </w:r>
      <w:r>
        <w:rPr>
          <w:rFonts w:ascii="Century Gothic" w:hAnsi="Century Gothic"/>
          <w:bCs/>
          <w:noProof/>
          <w:sz w:val="24"/>
        </w:rPr>
        <w:t> </w:t>
      </w:r>
      <w:r>
        <w:rPr>
          <w:rFonts w:ascii="Century Gothic" w:hAnsi="Century Gothic"/>
          <w:bCs/>
          <w:noProof/>
          <w:sz w:val="24"/>
        </w:rPr>
        <w:t> </w:t>
      </w:r>
      <w:r>
        <w:rPr>
          <w:rFonts w:ascii="Century Gothic" w:hAnsi="Century Gothic"/>
          <w:bCs/>
          <w:noProof/>
          <w:sz w:val="24"/>
        </w:rPr>
        <w:t> </w:t>
      </w:r>
      <w:r>
        <w:rPr>
          <w:rFonts w:ascii="Century Gothic" w:hAnsi="Century Gothic"/>
          <w:bCs/>
          <w:noProof/>
          <w:sz w:val="24"/>
        </w:rPr>
        <w:t> </w:t>
      </w:r>
      <w:r>
        <w:fldChar w:fldCharType="end"/>
      </w:r>
    </w:p>
    <w:p w14:paraId="2F23240B" w14:textId="39F538A1" w:rsidR="00413169" w:rsidRDefault="00413169" w:rsidP="00413169"/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85"/>
        <w:gridCol w:w="1065"/>
        <w:gridCol w:w="2002"/>
        <w:gridCol w:w="2852"/>
      </w:tblGrid>
      <w:tr w:rsidR="00A11A96" w:rsidRPr="00A11A96" w14:paraId="61FF25C1" w14:textId="77777777" w:rsidTr="00A11A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8205" w14:textId="77777777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color w:val="006600"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color w:val="006600"/>
                <w:sz w:val="20"/>
                <w:szCs w:val="20"/>
              </w:rPr>
              <w:t>Obchodní název výrobku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E92A" w14:textId="77777777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color w:val="006600"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color w:val="006600"/>
                <w:sz w:val="20"/>
                <w:szCs w:val="20"/>
              </w:rPr>
              <w:t>Prekurzor výbušnin podléhající omezení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7A13" w14:textId="7E5741D9" w:rsidR="00B509CD" w:rsidRPr="00A11A96" w:rsidRDefault="00B509CD" w:rsidP="00A11A96">
            <w:pPr>
              <w:spacing w:after="0" w:line="240" w:lineRule="auto"/>
              <w:jc w:val="center"/>
              <w:rPr>
                <w:rFonts w:cs="Calibri"/>
                <w:b/>
                <w:bCs/>
                <w:color w:val="006600"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color w:val="006600"/>
                <w:sz w:val="20"/>
                <w:szCs w:val="20"/>
              </w:rPr>
              <w:t>CAS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7A67" w14:textId="3774DD59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color w:val="006600"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color w:val="006600"/>
                <w:sz w:val="20"/>
                <w:szCs w:val="20"/>
              </w:rPr>
              <w:t>Koncentrace prekurzoru podléhající omezení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8812" w14:textId="77777777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color w:val="006600"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color w:val="006600"/>
                <w:sz w:val="20"/>
                <w:szCs w:val="20"/>
              </w:rPr>
              <w:t>Zamýšlený účel použití</w:t>
            </w:r>
          </w:p>
        </w:tc>
      </w:tr>
      <w:tr w:rsidR="00A11A96" w:rsidRPr="00A11A96" w14:paraId="0DE3E152" w14:textId="77777777" w:rsidTr="00A11A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849D6" w14:textId="3E16913C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sz w:val="20"/>
                <w:szCs w:val="20"/>
              </w:rPr>
              <w:t>Kyselina dusičná 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5FBA" w14:textId="31B12000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t>Kyselina dusičná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31B" w14:textId="55D31EB0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7697-37-2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E177" w14:textId="0BC3DD1C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&gt;</w:t>
            </w:r>
            <w:r w:rsidRPr="00A11A96">
              <w:rPr>
                <w:rFonts w:cs="Calibri"/>
                <w:sz w:val="20"/>
                <w:szCs w:val="20"/>
              </w:rPr>
              <w:t>3 hm.%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58E2" w14:textId="77777777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A96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Pr="00A11A96">
              <w:rPr>
                <w:rFonts w:cs="Calibri"/>
                <w:sz w:val="20"/>
                <w:szCs w:val="20"/>
              </w:rPr>
            </w:r>
            <w:r w:rsidRPr="00A11A96">
              <w:rPr>
                <w:rFonts w:cs="Calibri"/>
                <w:sz w:val="20"/>
                <w:szCs w:val="20"/>
              </w:rPr>
              <w:fldChar w:fldCharType="separate"/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A11A96" w:rsidRPr="00A11A96" w14:paraId="3B1716B2" w14:textId="77777777" w:rsidTr="00A11A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A39" w14:textId="1940E878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sz w:val="20"/>
                <w:szCs w:val="20"/>
              </w:rPr>
              <w:t>Kyselina dusičná 10%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3049" w14:textId="08A6EAF5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t>Kyselina dusičná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80C" w14:textId="27CFD51F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7697-37-2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49B9" w14:textId="2A7DBBE5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&gt;</w:t>
            </w:r>
            <w:r w:rsidRPr="00A11A96">
              <w:rPr>
                <w:rFonts w:cs="Calibri"/>
                <w:sz w:val="20"/>
                <w:szCs w:val="20"/>
              </w:rPr>
              <w:t>3 hm.%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295" w14:textId="6B1D7931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A96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Pr="00A11A96">
              <w:rPr>
                <w:rFonts w:cs="Calibri"/>
                <w:sz w:val="20"/>
                <w:szCs w:val="20"/>
              </w:rPr>
            </w:r>
            <w:r w:rsidRPr="00A11A96">
              <w:rPr>
                <w:rFonts w:cs="Calibri"/>
                <w:sz w:val="20"/>
                <w:szCs w:val="20"/>
              </w:rPr>
              <w:fldChar w:fldCharType="separate"/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A11A96" w:rsidRPr="00A11A96" w14:paraId="6B455BC3" w14:textId="77777777" w:rsidTr="00A11A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E38" w14:textId="77CEEB36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sz w:val="20"/>
                <w:szCs w:val="20"/>
              </w:rPr>
              <w:t>Kyselina dusičná 65%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1563" w14:textId="338C710F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t>Kyselina dusičná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9F66" w14:textId="6B2FCF9D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7697-37-2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1EAD" w14:textId="2DA7959E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&gt;</w:t>
            </w:r>
            <w:r w:rsidRPr="00A11A96">
              <w:rPr>
                <w:rFonts w:cs="Calibri"/>
                <w:sz w:val="20"/>
                <w:szCs w:val="20"/>
              </w:rPr>
              <w:t>3 hm.%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B707" w14:textId="305A56E0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11A96" w:rsidRPr="00A11A96" w14:paraId="6807D2C9" w14:textId="77777777" w:rsidTr="00A462B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CD25" w14:textId="132A0070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sz w:val="20"/>
                <w:szCs w:val="20"/>
              </w:rPr>
              <w:t>Kyselina sírová AKU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F3C9" w14:textId="0D9A2D46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t>Kyselina sírová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EAD" w14:textId="3C0B89DE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7664-93-9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B1C4" w14:textId="1EA6CD18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&gt;15</w:t>
            </w:r>
            <w:r w:rsidRPr="00A11A96">
              <w:rPr>
                <w:rFonts w:cs="Calibri"/>
                <w:sz w:val="20"/>
                <w:szCs w:val="20"/>
              </w:rPr>
              <w:t xml:space="preserve"> hm.%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0FA" w14:textId="14C3AF83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11A96" w:rsidRPr="00A11A96" w14:paraId="042EA00C" w14:textId="77777777" w:rsidTr="00A11A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C85" w14:textId="2D4EDB49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sz w:val="20"/>
                <w:szCs w:val="20"/>
              </w:rPr>
              <w:t>Kyselina sírová 50%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C3F" w14:textId="3C667B88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t>Kyselina sírová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DF5" w14:textId="15EA263D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7664-93-9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2650" w14:textId="086934DE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&gt;15</w:t>
            </w:r>
            <w:r w:rsidRPr="00A11A96">
              <w:rPr>
                <w:rFonts w:cs="Calibri"/>
                <w:sz w:val="20"/>
                <w:szCs w:val="20"/>
              </w:rPr>
              <w:t xml:space="preserve"> hm.%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46B" w14:textId="103E1A11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A96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Pr="00A11A96">
              <w:rPr>
                <w:rFonts w:cs="Calibri"/>
                <w:sz w:val="20"/>
                <w:szCs w:val="20"/>
              </w:rPr>
            </w:r>
            <w:r w:rsidRPr="00A11A96">
              <w:rPr>
                <w:rFonts w:cs="Calibri"/>
                <w:sz w:val="20"/>
                <w:szCs w:val="20"/>
              </w:rPr>
              <w:fldChar w:fldCharType="separate"/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A11A96" w:rsidRPr="00A11A96" w14:paraId="2CC9B562" w14:textId="77777777" w:rsidTr="00A11A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B0D3" w14:textId="2DAF1E3C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sz w:val="20"/>
                <w:szCs w:val="20"/>
              </w:rPr>
              <w:t>Kyselina sírová 96%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6245" w14:textId="5512516E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t>Kyselina sírová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5464" w14:textId="52C9A7A8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7664-93-9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62D" w14:textId="623EB82C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&gt;15</w:t>
            </w:r>
            <w:r w:rsidRPr="00A11A96">
              <w:rPr>
                <w:rFonts w:cs="Calibri"/>
                <w:sz w:val="20"/>
                <w:szCs w:val="20"/>
              </w:rPr>
              <w:t xml:space="preserve"> hm.%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48E0" w14:textId="397ACB21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A96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Pr="00A11A96">
              <w:rPr>
                <w:rFonts w:cs="Calibri"/>
                <w:sz w:val="20"/>
                <w:szCs w:val="20"/>
              </w:rPr>
            </w:r>
            <w:r w:rsidRPr="00A11A96">
              <w:rPr>
                <w:rFonts w:cs="Calibri"/>
                <w:sz w:val="20"/>
                <w:szCs w:val="20"/>
              </w:rPr>
              <w:fldChar w:fldCharType="separate"/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A11A96" w:rsidRPr="00A11A96" w14:paraId="542CC7CE" w14:textId="77777777" w:rsidTr="00A11A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AFB" w14:textId="208F8E05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sz w:val="20"/>
                <w:szCs w:val="20"/>
              </w:rPr>
              <w:t>Peroxid vodíku 35%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A454" w14:textId="174249AE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t>Peroxid vodíku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9D20" w14:textId="4D9E3CD7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7722-84-1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22D" w14:textId="0EAE4318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&gt;12</w:t>
            </w:r>
            <w:r w:rsidRPr="00A11A96">
              <w:rPr>
                <w:rFonts w:cs="Calibri"/>
                <w:sz w:val="20"/>
                <w:szCs w:val="20"/>
              </w:rPr>
              <w:t xml:space="preserve"> hm.%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F543" w14:textId="3230E9CA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11A96" w:rsidRPr="00A11A96" w14:paraId="68D357F7" w14:textId="77777777" w:rsidTr="00A11A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D127" w14:textId="735B249E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sz w:val="20"/>
                <w:szCs w:val="20"/>
              </w:rPr>
              <w:t>Chlorečnan sodný 98,5%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1F0" w14:textId="33147D54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t>Chlorečnan sodný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7FD" w14:textId="178D9DF5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7775-09-9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393" w14:textId="05A8B151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&gt;40</w:t>
            </w:r>
            <w:r w:rsidRPr="00A11A96">
              <w:rPr>
                <w:rFonts w:cs="Calibri"/>
                <w:sz w:val="20"/>
                <w:szCs w:val="20"/>
              </w:rPr>
              <w:t xml:space="preserve"> hm.%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61DF" w14:textId="1985C2E0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11A96" w:rsidRPr="00A11A96" w14:paraId="566746CD" w14:textId="77777777" w:rsidTr="00A11A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DD0B" w14:textId="0727D668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sz w:val="20"/>
                <w:szCs w:val="20"/>
              </w:rPr>
              <w:t>Chlorečnan draselný 99,5%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44C" w14:textId="23939315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t>Chlorečnan draselný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83A2" w14:textId="098DC473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3811-4-9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57A1" w14:textId="2C501B27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&gt;40</w:t>
            </w:r>
            <w:r w:rsidRPr="00A11A96">
              <w:rPr>
                <w:rFonts w:cs="Calibri"/>
                <w:sz w:val="20"/>
                <w:szCs w:val="20"/>
              </w:rPr>
              <w:t xml:space="preserve"> hm.%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42B" w14:textId="725CB0CD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A96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Pr="00A11A96">
              <w:rPr>
                <w:rFonts w:cs="Calibri"/>
                <w:sz w:val="20"/>
                <w:szCs w:val="20"/>
              </w:rPr>
            </w:r>
            <w:r w:rsidRPr="00A11A96">
              <w:rPr>
                <w:rFonts w:cs="Calibri"/>
                <w:sz w:val="20"/>
                <w:szCs w:val="20"/>
              </w:rPr>
              <w:fldChar w:fldCharType="separate"/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A11A96" w:rsidRPr="00A11A96" w14:paraId="4520D9D7" w14:textId="77777777" w:rsidTr="00A11A9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425" w14:textId="5E2B2FB7" w:rsidR="00B509CD" w:rsidRPr="00A11A96" w:rsidRDefault="00B509CD" w:rsidP="00A11A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11A96">
              <w:rPr>
                <w:rFonts w:cs="Calibri"/>
                <w:b/>
                <w:bCs/>
                <w:sz w:val="20"/>
                <w:szCs w:val="20"/>
              </w:rPr>
              <w:t>Dusičnan amonný č.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150C" w14:textId="4EDA47F8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t>Dusičnan amonný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CB9F" w14:textId="6761470E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6484-52-2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2C86" w14:textId="4B7C96DF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A11A96">
              <w:rPr>
                <w:rFonts w:cs="Calibri"/>
                <w:sz w:val="20"/>
                <w:szCs w:val="20"/>
                <w:lang w:val="en-GB"/>
              </w:rPr>
              <w:t>&gt;16</w:t>
            </w:r>
            <w:r w:rsidRPr="00A11A96">
              <w:rPr>
                <w:rFonts w:cs="Calibri"/>
                <w:sz w:val="20"/>
                <w:szCs w:val="20"/>
              </w:rPr>
              <w:t xml:space="preserve"> hm.% dusíku pocházejícího z HN</w:t>
            </w:r>
            <w:r w:rsidRPr="00A11A96">
              <w:rPr>
                <w:rFonts w:cs="Calibri"/>
                <w:sz w:val="20"/>
                <w:szCs w:val="20"/>
                <w:vertAlign w:val="subscript"/>
              </w:rPr>
              <w:t>4</w:t>
            </w:r>
            <w:r w:rsidRPr="00A11A96">
              <w:rPr>
                <w:rFonts w:cs="Calibri"/>
                <w:sz w:val="20"/>
                <w:szCs w:val="20"/>
              </w:rPr>
              <w:t>NO</w:t>
            </w:r>
            <w:r w:rsidRPr="00A11A96">
              <w:rPr>
                <w:rFonts w:cs="Calibri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EF3E" w14:textId="68F7927E" w:rsidR="00B509CD" w:rsidRPr="00A11A96" w:rsidRDefault="00B509CD" w:rsidP="00A11A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11A96">
              <w:rPr>
                <w:rFonts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1A96">
              <w:rPr>
                <w:rFonts w:cs="Calibri"/>
                <w:bCs/>
                <w:sz w:val="20"/>
                <w:szCs w:val="20"/>
              </w:rPr>
              <w:instrText xml:space="preserve"> FORMTEXT </w:instrText>
            </w:r>
            <w:r w:rsidRPr="00A11A96">
              <w:rPr>
                <w:rFonts w:cs="Calibri"/>
                <w:sz w:val="20"/>
                <w:szCs w:val="20"/>
              </w:rPr>
            </w:r>
            <w:r w:rsidRPr="00A11A96">
              <w:rPr>
                <w:rFonts w:cs="Calibri"/>
                <w:sz w:val="20"/>
                <w:szCs w:val="20"/>
              </w:rPr>
              <w:fldChar w:fldCharType="separate"/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bCs/>
                <w:noProof/>
                <w:sz w:val="20"/>
                <w:szCs w:val="20"/>
              </w:rPr>
              <w:t> </w:t>
            </w:r>
            <w:r w:rsidRPr="00A11A96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4D953D4A" w14:textId="77777777" w:rsidR="005A2B31" w:rsidRDefault="005A2B31" w:rsidP="005A2B31">
      <w:pPr>
        <w:jc w:val="both"/>
      </w:pPr>
    </w:p>
    <w:p w14:paraId="1A5FFAAE" w14:textId="5F2946FD" w:rsidR="005A2B31" w:rsidRDefault="005A2B31" w:rsidP="005A2B31">
      <w:pPr>
        <w:jc w:val="both"/>
      </w:pPr>
      <w:r>
        <w:t>Tímto prohlašuji, že výše uvedené výrobky obsahující prekurzor/prekurzory výbušnin podléhající omezení, budou použity pouze k uvedenému účelu, který je v každém případě oprávněný, a bude prodán či dodán jinému zákazníkovi pouze tehdy, pokud tato osoba učiní podobné prohlášení o použití respektující omezení stanovená nařízením (EU) 2019/1148 pro zpřístupňování osobám z řad široké veřejnosti.</w:t>
      </w:r>
    </w:p>
    <w:p w14:paraId="509CC8F6" w14:textId="3B91D2B5" w:rsidR="005A2B31" w:rsidRDefault="005A2B31" w:rsidP="005A2B31">
      <w:r>
        <w:t xml:space="preserve">Jméno, funkce: </w:t>
      </w:r>
    </w:p>
    <w:p w14:paraId="04AA753B" w14:textId="3AAA2C84" w:rsidR="005A2B31" w:rsidRDefault="005A2B31" w:rsidP="00413169">
      <w:r>
        <w:t>Datum podpisu:</w:t>
      </w:r>
      <w:r>
        <w:tab/>
      </w:r>
      <w:r>
        <w:tab/>
        <w:t>Platnost tohoto prohlášení je od data podpisu až do 31.12.202</w:t>
      </w:r>
    </w:p>
    <w:p w14:paraId="528FE9D1" w14:textId="364BBF02" w:rsidR="005A2B31" w:rsidRPr="00413169" w:rsidRDefault="005A2B31" w:rsidP="00413169">
      <w:r>
        <w:t xml:space="preserve">Podpis, razítko: </w:t>
      </w:r>
    </w:p>
    <w:sectPr w:rsidR="005A2B31" w:rsidRPr="00413169" w:rsidSect="00593447">
      <w:headerReference w:type="default" r:id="rId8"/>
      <w:footerReference w:type="default" r:id="rId9"/>
      <w:pgSz w:w="11906" w:h="16838" w:code="9"/>
      <w:pgMar w:top="1276" w:right="849" w:bottom="1134" w:left="85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D069" w14:textId="77777777" w:rsidR="00065D0C" w:rsidRPr="00D91740" w:rsidRDefault="00065D0C" w:rsidP="00D91740">
      <w:r>
        <w:separator/>
      </w:r>
    </w:p>
  </w:endnote>
  <w:endnote w:type="continuationSeparator" w:id="0">
    <w:p w14:paraId="47332A7D" w14:textId="77777777" w:rsidR="00065D0C" w:rsidRPr="00D91740" w:rsidRDefault="00065D0C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9F07" w14:textId="77777777" w:rsidR="00A7272D" w:rsidRDefault="00A7272D" w:rsidP="00935D98">
    <w:pPr>
      <w:pStyle w:val="Default"/>
      <w:jc w:val="center"/>
      <w:rPr>
        <w:color w:val="57585A"/>
        <w:sz w:val="14"/>
        <w:szCs w:val="14"/>
      </w:rPr>
    </w:pPr>
    <w:r w:rsidRPr="009B50A2">
      <w:rPr>
        <w:color w:val="57585A"/>
        <w:sz w:val="14"/>
        <w:szCs w:val="14"/>
      </w:rPr>
      <w:t>Distributor chemikálií pro průmysl i laboratoře</w:t>
    </w:r>
    <w:r w:rsidRPr="009B50A2">
      <w:rPr>
        <w:color w:val="7E1A47"/>
        <w:sz w:val="14"/>
        <w:szCs w:val="14"/>
      </w:rPr>
      <w:t xml:space="preserve"> </w:t>
    </w:r>
    <w:r w:rsidRPr="009B50A2">
      <w:rPr>
        <w:color w:val="996600"/>
        <w:sz w:val="14"/>
        <w:szCs w:val="14"/>
      </w:rPr>
      <w:t>|</w:t>
    </w:r>
    <w:r w:rsidRPr="009B50A2">
      <w:rPr>
        <w:color w:val="7AC141"/>
        <w:sz w:val="14"/>
        <w:szCs w:val="14"/>
      </w:rPr>
      <w:t xml:space="preserve"> </w:t>
    </w:r>
    <w:r w:rsidRPr="009B50A2">
      <w:rPr>
        <w:color w:val="57585A"/>
        <w:sz w:val="14"/>
        <w:szCs w:val="14"/>
      </w:rPr>
      <w:t xml:space="preserve">Specialista na pokovování </w:t>
    </w:r>
    <w:r w:rsidRPr="009B50A2">
      <w:rPr>
        <w:color w:val="996600"/>
        <w:sz w:val="14"/>
        <w:szCs w:val="14"/>
      </w:rPr>
      <w:t>|</w:t>
    </w:r>
    <w:r w:rsidRPr="009B50A2">
      <w:rPr>
        <w:color w:val="7AC141"/>
        <w:sz w:val="14"/>
        <w:szCs w:val="14"/>
      </w:rPr>
      <w:t xml:space="preserve"> </w:t>
    </w:r>
    <w:r w:rsidRPr="009B50A2">
      <w:rPr>
        <w:color w:val="57585A"/>
        <w:sz w:val="14"/>
        <w:szCs w:val="14"/>
      </w:rPr>
      <w:t>Analýzy vod</w:t>
    </w:r>
    <w:r w:rsidRPr="009B50A2">
      <w:rPr>
        <w:sz w:val="14"/>
        <w:szCs w:val="14"/>
      </w:rPr>
      <w:t xml:space="preserve"> </w:t>
    </w:r>
    <w:r w:rsidRPr="009B50A2">
      <w:rPr>
        <w:color w:val="996600"/>
        <w:sz w:val="14"/>
        <w:szCs w:val="14"/>
      </w:rPr>
      <w:t>|</w:t>
    </w:r>
    <w:r w:rsidRPr="009B50A2">
      <w:rPr>
        <w:color w:val="7AC141"/>
        <w:sz w:val="14"/>
        <w:szCs w:val="14"/>
      </w:rPr>
      <w:t xml:space="preserve"> </w:t>
    </w:r>
    <w:r w:rsidRPr="009B50A2">
      <w:rPr>
        <w:color w:val="57585A"/>
        <w:sz w:val="14"/>
        <w:szCs w:val="14"/>
      </w:rPr>
      <w:t xml:space="preserve">Analýzy kapalných látek </w:t>
    </w:r>
    <w:r w:rsidRPr="009B50A2">
      <w:rPr>
        <w:color w:val="996600"/>
        <w:sz w:val="14"/>
        <w:szCs w:val="14"/>
      </w:rPr>
      <w:t>|</w:t>
    </w:r>
    <w:r w:rsidRPr="009B50A2">
      <w:rPr>
        <w:color w:val="7AC141"/>
        <w:sz w:val="14"/>
        <w:szCs w:val="14"/>
      </w:rPr>
      <w:t xml:space="preserve"> </w:t>
    </w:r>
    <w:r w:rsidRPr="009B50A2">
      <w:rPr>
        <w:color w:val="57585A"/>
        <w:sz w:val="14"/>
        <w:szCs w:val="14"/>
      </w:rPr>
      <w:t xml:space="preserve">Služby v oblasti korozního inženýrství </w:t>
    </w:r>
    <w:r w:rsidRPr="009B50A2">
      <w:rPr>
        <w:color w:val="996600"/>
        <w:sz w:val="14"/>
        <w:szCs w:val="14"/>
      </w:rPr>
      <w:t>|</w:t>
    </w:r>
    <w:r w:rsidRPr="009B50A2">
      <w:rPr>
        <w:color w:val="7AC141"/>
        <w:sz w:val="14"/>
        <w:szCs w:val="14"/>
      </w:rPr>
      <w:t xml:space="preserve"> </w:t>
    </w:r>
    <w:r w:rsidRPr="009B50A2">
      <w:rPr>
        <w:color w:val="57585A"/>
        <w:sz w:val="14"/>
        <w:szCs w:val="14"/>
      </w:rPr>
      <w:t xml:space="preserve">Výroba a poradenství v oblasti gumárenských produktů se zaměřením na silikonové a EDPM směsi </w:t>
    </w:r>
    <w:r w:rsidRPr="009B50A2">
      <w:rPr>
        <w:color w:val="996600"/>
        <w:sz w:val="14"/>
        <w:szCs w:val="14"/>
      </w:rPr>
      <w:t>|</w:t>
    </w:r>
    <w:r w:rsidRPr="009B50A2">
      <w:rPr>
        <w:color w:val="7AC141"/>
        <w:sz w:val="14"/>
        <w:szCs w:val="14"/>
      </w:rPr>
      <w:t xml:space="preserve"> </w:t>
    </w:r>
    <w:r w:rsidRPr="009B50A2">
      <w:rPr>
        <w:color w:val="57585A"/>
        <w:sz w:val="14"/>
        <w:szCs w:val="14"/>
      </w:rPr>
      <w:t xml:space="preserve">Řešení průmyslových problémů </w:t>
    </w:r>
    <w:r>
      <w:rPr>
        <w:color w:val="57585A"/>
        <w:sz w:val="14"/>
        <w:szCs w:val="14"/>
      </w:rPr>
      <w:t>v oblasti výroby</w:t>
    </w:r>
    <w:r w:rsidRPr="009B50A2">
      <w:rPr>
        <w:color w:val="57585A"/>
        <w:sz w:val="14"/>
        <w:szCs w:val="14"/>
      </w:rPr>
      <w:t xml:space="preserve"> a zpracování chemických surovin</w:t>
    </w:r>
  </w:p>
  <w:p w14:paraId="1499C4F5" w14:textId="08D043F1" w:rsidR="00A7272D" w:rsidRDefault="004B4576" w:rsidP="009B50A2">
    <w:pPr>
      <w:pStyle w:val="Default"/>
      <w:jc w:val="both"/>
      <w:rPr>
        <w:color w:val="57585A"/>
        <w:sz w:val="14"/>
        <w:szCs w:val="14"/>
      </w:rPr>
    </w:pPr>
    <w:r>
      <w:rPr>
        <w:noProof/>
        <w:color w:val="996600"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64287B" wp14:editId="043F3B3D">
              <wp:simplePos x="0" y="0"/>
              <wp:positionH relativeFrom="column">
                <wp:posOffset>-635000</wp:posOffset>
              </wp:positionH>
              <wp:positionV relativeFrom="paragraph">
                <wp:posOffset>60960</wp:posOffset>
              </wp:positionV>
              <wp:extent cx="7639685" cy="0"/>
              <wp:effectExtent l="12700" t="13335" r="5715" b="5715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9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346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795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50pt;margin-top:4.8pt;width:601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a7JAIAADwEAAAOAAAAZHJzL2Uyb0RvYy54bWysU9uO2yAQfa/Uf0C8Z32J402sOKuVnfRl&#10;20ba7QcQwDaqDQhInKjqv3cglzbtS1X1BYNn5szMmTPLp+PQowM3VihZ4uQhxohLqpiQbYm/vG0m&#10;c4ysI5KRXkle4hO3+Gn1/t1y1AVPVad6xg0CEGmLUZe4c04XUWRpxwdiH5TmEoyNMgNx8DRtxAwZ&#10;AX3oozSO82hUhmmjKLcW/tZnI14F/Kbh1H1uGssd6ksMtblwmnDu/BmtlqRoDdGdoJcyyD9UMRAh&#10;IekNqiaOoL0Rf0ANghplVeMeqBoi1TSC8tADdJPEv3Xz2hHNQy9AjtU3muz/g6WfDluDBCtxipEk&#10;A4zoee9UyIzSxPMzaluAWyW3xndIj/JVvyj61SKpqo7Ilgfvt5OG4BAR3YX4h9WQZTd+VAx8CCQI&#10;ZB0bM3hIoAEdw0xOt5nwo0MUfj7m00U+n2FEr7aIFNdAbaz7wNWA/KXE1hki2s5VSkqYvDJJSEMO&#10;L9ZBIxB4DfBZpdqIvg8C6CUaS7yYpbMQYFUvmDd6N2vaXdUbdCAgoWmWz+OgGgC7czNqL1kA6zhh&#10;68vdEdGf7+DfS48HjUE5l9tZI98W8WI9X8+zSZbm60kW1/XkeVNlk3yTPM7qaV1VdfLdl5ZkRScY&#10;49JXd9Vrkv2dHi6bc1baTbE3GqJ79MAXFHv9hqLDZP0wz7LYKXbaGk+tHzJINDhf1snvwK/v4PVz&#10;6Vc/AAAA//8DAFBLAwQUAAYACAAAACEAN4OqPd4AAAAJAQAADwAAAGRycy9kb3ducmV2LnhtbEyP&#10;wWrDMBBE74X+g9hCb4nkBoLjWg4hUHopgaalzXFjbSwTa2UsJXH+vkov7XF2htk35XJ0nTjTEFrP&#10;GrKpAkFce9Nyo+Hz42WSgwgR2WDnmTRcKcCyur8rsTD+wu903sZGpBIOBWqwMfaFlKG25DBMfU+c&#10;vIMfHMYkh0aaAS+p3HXySam5dNhy+mCxp7Wl+rg9OQ3r2febzRW7r9Vic81fabfJx53Wjw/j6hlE&#10;pDH+heGGn9ChSkx7f2ITRKdhkimVxkQNizmIWyBTswzE/vcgq1L+X1D9AAAA//8DAFBLAQItABQA&#10;BgAIAAAAIQC2gziS/gAAAOEBAAATAAAAAAAAAAAAAAAAAAAAAABbQ29udGVudF9UeXBlc10ueG1s&#10;UEsBAi0AFAAGAAgAAAAhADj9If/WAAAAlAEAAAsAAAAAAAAAAAAAAAAALwEAAF9yZWxzLy5yZWxz&#10;UEsBAi0AFAAGAAgAAAAhADav5rskAgAAPAQAAA4AAAAAAAAAAAAAAAAALgIAAGRycy9lMm9Eb2Mu&#10;eG1sUEsBAi0AFAAGAAgAAAAhADeDqj3eAAAACQEAAA8AAAAAAAAAAAAAAAAAfgQAAGRycy9kb3du&#10;cmV2LnhtbFBLBQYAAAAABAAEAPMAAACJBQAAAAA=&#10;" strokecolor="#346800"/>
          </w:pict>
        </mc:Fallback>
      </mc:AlternateContent>
    </w:r>
  </w:p>
  <w:p w14:paraId="6A25B6AE" w14:textId="1D7AB8F3" w:rsidR="00A7272D" w:rsidRDefault="00A7272D" w:rsidP="00935D98">
    <w:pPr>
      <w:pStyle w:val="Default"/>
      <w:jc w:val="center"/>
      <w:rPr>
        <w:color w:val="57585A"/>
        <w:sz w:val="14"/>
        <w:szCs w:val="14"/>
      </w:rPr>
    </w:pPr>
    <w:r>
      <w:rPr>
        <w:color w:val="57585A"/>
        <w:sz w:val="14"/>
        <w:szCs w:val="14"/>
      </w:rPr>
      <w:t>FUNCHEM</w:t>
    </w:r>
    <w:r w:rsidR="00413169">
      <w:rPr>
        <w:color w:val="57585A"/>
        <w:sz w:val="14"/>
        <w:szCs w:val="14"/>
      </w:rPr>
      <w:t>, s.r.o.</w:t>
    </w:r>
    <w:r w:rsidRPr="009B50A2">
      <w:rPr>
        <w:color w:val="996600"/>
        <w:sz w:val="14"/>
        <w:szCs w:val="14"/>
      </w:rPr>
      <w:t xml:space="preserve"> |</w:t>
    </w:r>
    <w:r>
      <w:rPr>
        <w:color w:val="7AC141"/>
        <w:sz w:val="14"/>
        <w:szCs w:val="14"/>
      </w:rPr>
      <w:t xml:space="preserve"> </w:t>
    </w:r>
    <w:r w:rsidR="00413169">
      <w:rPr>
        <w:color w:val="57585A"/>
        <w:sz w:val="14"/>
        <w:szCs w:val="14"/>
      </w:rPr>
      <w:t>Vratislavická 59/14</w:t>
    </w:r>
    <w:r>
      <w:rPr>
        <w:color w:val="57585A"/>
        <w:sz w:val="14"/>
        <w:szCs w:val="14"/>
      </w:rPr>
      <w:t xml:space="preserve"> </w:t>
    </w:r>
    <w:r w:rsidRPr="009B50A2">
      <w:rPr>
        <w:color w:val="996600"/>
        <w:sz w:val="14"/>
        <w:szCs w:val="14"/>
      </w:rPr>
      <w:t>|</w:t>
    </w:r>
    <w:r w:rsidRPr="009B50A2">
      <w:rPr>
        <w:color w:val="7AC141"/>
        <w:sz w:val="14"/>
        <w:szCs w:val="14"/>
      </w:rPr>
      <w:t xml:space="preserve"> </w:t>
    </w:r>
    <w:r>
      <w:rPr>
        <w:color w:val="57585A"/>
        <w:sz w:val="14"/>
        <w:szCs w:val="14"/>
      </w:rPr>
      <w:t xml:space="preserve">460 </w:t>
    </w:r>
    <w:r w:rsidR="00413169">
      <w:rPr>
        <w:color w:val="57585A"/>
        <w:sz w:val="14"/>
        <w:szCs w:val="14"/>
      </w:rPr>
      <w:t>06</w:t>
    </w:r>
    <w:r>
      <w:rPr>
        <w:color w:val="57585A"/>
        <w:sz w:val="14"/>
        <w:szCs w:val="14"/>
      </w:rPr>
      <w:t xml:space="preserve"> Liberec </w:t>
    </w:r>
    <w:r w:rsidR="00413169">
      <w:rPr>
        <w:color w:val="57585A"/>
        <w:sz w:val="14"/>
        <w:szCs w:val="14"/>
      </w:rPr>
      <w:t>6</w:t>
    </w:r>
    <w:r>
      <w:rPr>
        <w:color w:val="57585A"/>
        <w:sz w:val="14"/>
        <w:szCs w:val="14"/>
      </w:rPr>
      <w:t xml:space="preserve"> </w:t>
    </w:r>
    <w:r w:rsidRPr="009B50A2">
      <w:rPr>
        <w:color w:val="996600"/>
        <w:sz w:val="14"/>
        <w:szCs w:val="14"/>
      </w:rPr>
      <w:t>|</w:t>
    </w:r>
    <w:r w:rsidRPr="009B50A2">
      <w:rPr>
        <w:color w:val="7AC141"/>
        <w:sz w:val="14"/>
        <w:szCs w:val="14"/>
      </w:rPr>
      <w:t xml:space="preserve"> </w:t>
    </w:r>
    <w:r>
      <w:rPr>
        <w:color w:val="57585A"/>
        <w:sz w:val="14"/>
        <w:szCs w:val="14"/>
      </w:rPr>
      <w:t>IČO</w:t>
    </w:r>
    <w:r w:rsidR="00413169">
      <w:rPr>
        <w:color w:val="57585A"/>
        <w:sz w:val="14"/>
        <w:szCs w:val="14"/>
      </w:rPr>
      <w:t>06804535</w:t>
    </w:r>
    <w:r>
      <w:rPr>
        <w:color w:val="57585A"/>
        <w:sz w:val="14"/>
        <w:szCs w:val="14"/>
      </w:rPr>
      <w:t xml:space="preserve"> </w:t>
    </w:r>
    <w:r w:rsidRPr="009B50A2">
      <w:rPr>
        <w:color w:val="996600"/>
        <w:sz w:val="14"/>
        <w:szCs w:val="14"/>
      </w:rPr>
      <w:t>|</w:t>
    </w:r>
    <w:r w:rsidRPr="009B50A2">
      <w:rPr>
        <w:color w:val="7AC141"/>
        <w:sz w:val="14"/>
        <w:szCs w:val="14"/>
      </w:rPr>
      <w:t xml:space="preserve"> </w:t>
    </w:r>
    <w:r>
      <w:rPr>
        <w:color w:val="57585A"/>
        <w:sz w:val="14"/>
        <w:szCs w:val="14"/>
      </w:rPr>
      <w:t>DIČ CZ</w:t>
    </w:r>
    <w:r w:rsidR="00413169">
      <w:rPr>
        <w:color w:val="57585A"/>
        <w:sz w:val="14"/>
        <w:szCs w:val="14"/>
      </w:rPr>
      <w:t>06804535</w:t>
    </w:r>
    <w:r>
      <w:rPr>
        <w:color w:val="57585A"/>
        <w:sz w:val="14"/>
        <w:szCs w:val="14"/>
      </w:rPr>
      <w:t xml:space="preserve"> </w:t>
    </w:r>
    <w:r w:rsidRPr="009B50A2">
      <w:rPr>
        <w:color w:val="996600"/>
        <w:sz w:val="14"/>
        <w:szCs w:val="14"/>
      </w:rPr>
      <w:t>|</w:t>
    </w:r>
    <w:r w:rsidRPr="009B50A2">
      <w:rPr>
        <w:color w:val="7AC141"/>
        <w:sz w:val="14"/>
        <w:szCs w:val="14"/>
      </w:rPr>
      <w:t xml:space="preserve"> </w:t>
    </w:r>
    <w:r w:rsidR="00413169">
      <w:rPr>
        <w:color w:val="57585A"/>
        <w:sz w:val="14"/>
        <w:szCs w:val="14"/>
      </w:rPr>
      <w:t>funchem</w:t>
    </w:r>
    <w:r>
      <w:rPr>
        <w:color w:val="57585A"/>
        <w:sz w:val="14"/>
        <w:szCs w:val="14"/>
      </w:rPr>
      <w:t xml:space="preserve">@funchem.cz </w:t>
    </w:r>
    <w:r w:rsidRPr="009B50A2">
      <w:rPr>
        <w:color w:val="996600"/>
        <w:sz w:val="14"/>
        <w:szCs w:val="14"/>
      </w:rPr>
      <w:t>|</w:t>
    </w:r>
    <w:r w:rsidRPr="009B50A2">
      <w:rPr>
        <w:color w:val="7AC141"/>
        <w:sz w:val="14"/>
        <w:szCs w:val="14"/>
      </w:rPr>
      <w:t xml:space="preserve"> </w:t>
    </w:r>
    <w:r>
      <w:rPr>
        <w:color w:val="57585A"/>
        <w:sz w:val="14"/>
        <w:szCs w:val="14"/>
      </w:rPr>
      <w:t>http://www.funchem.cz</w:t>
    </w:r>
  </w:p>
  <w:p w14:paraId="43DE1C95" w14:textId="77777777" w:rsidR="00A7272D" w:rsidRPr="00C8660D" w:rsidRDefault="00A7272D" w:rsidP="009B50A2">
    <w:pPr>
      <w:pStyle w:val="Default"/>
      <w:jc w:val="both"/>
      <w:rPr>
        <w:color w:val="57585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7501" w14:textId="77777777" w:rsidR="00065D0C" w:rsidRPr="00D91740" w:rsidRDefault="00065D0C" w:rsidP="00D91740">
      <w:r>
        <w:separator/>
      </w:r>
    </w:p>
  </w:footnote>
  <w:footnote w:type="continuationSeparator" w:id="0">
    <w:p w14:paraId="6E75A219" w14:textId="77777777" w:rsidR="00065D0C" w:rsidRPr="00D91740" w:rsidRDefault="00065D0C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88FD" w14:textId="4B17B602" w:rsidR="00A7272D" w:rsidRPr="00D91740" w:rsidRDefault="004B4576" w:rsidP="00E63C1E">
    <w:pPr>
      <w:pStyle w:val="Zhlav"/>
      <w:rPr>
        <w:rFonts w:ascii="Myriad Pro" w:hAnsi="Myriad Pro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DEA4D" wp14:editId="71DD1FBE">
              <wp:simplePos x="0" y="0"/>
              <wp:positionH relativeFrom="column">
                <wp:posOffset>-575945</wp:posOffset>
              </wp:positionH>
              <wp:positionV relativeFrom="paragraph">
                <wp:posOffset>299720</wp:posOffset>
              </wp:positionV>
              <wp:extent cx="599440" cy="0"/>
              <wp:effectExtent l="5080" t="13970" r="5080" b="5080"/>
              <wp:wrapNone/>
              <wp:docPr id="5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9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346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9B3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45.35pt;margin-top:23.6pt;width:47.2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J2BJwIAAEUEAAAOAAAAZHJzL2Uyb0RvYy54bWysU8GO2jAQvVfqP1i+QxI2UIgIq1UC7WG7&#10;RdrtBxjbIVYd27K9BFT13zt2gC7tpap6ccbxzJs3M2+W98dOogO3TmhV4mycYsQV1UyofYm/vmxG&#10;c4ycJ4oRqRUv8Yk7fL96/27Zm4JPdKsl4xYBiHJFb0rcem+KJHG05R1xY224gsdG2454uNp9wizp&#10;Ab2TySRNZ0mvLTNWU+4c/K2HR7yK+E3Dqf/SNI57JEsM3Hw8bTx34UxWS1LsLTGtoGca5B9YdEQo&#10;SHqFqokn6NWKP6A6Qa12uvFjqrtEN42gPNYA1WTpb9U8t8TwWAs0x5lrm9z/g6VPh61FgpV4ipEi&#10;HYzo4dXrmBlNJqE/vXEFuFVqa0OF9KiezaOm3xxSumqJ2vPo/XIyEJyFiOQmJFycgSy7/rNm4EMg&#10;QWzWsbEdaqQwn0JgAIeGoGOczuk6HX70iMLP6WKR5zBDenlKSBEQQpyxzn/kukPBKLHzloh96yut&#10;FEhA2wGdHB6dD/x+BYRgpTdCyqgEqVBf4sV0Mo10nJaChcfg5ux+V0mLDgS0dJfP5mmUD4DduFn9&#10;qlgEazlh67PtiZCDDf5SBTyoC+icrUEs3xfpYj1fz/NRPpmtR3la16OHTZWPZpvsw7S+q6uqzn4E&#10;alletIIxrgK7i3Cz/O+EcV6hQXJX6V7bkNyix34B2cs3ko4jDlMd9LHT7LS1l9GDVqPzea/CMry9&#10;g/12+1c/AQAA//8DAFBLAwQUAAYACAAAACEAnJC+ddkAAAAHAQAADwAAAGRycy9kb3ducmV2Lnht&#10;bEyOwU7DMBAF70j8g7VIXFDrJCBKQ5yqVEI9t0Xq1YmXOCJeB9ttw9+ziAMcRzt6O9VqcoM4Y4i9&#10;JwX5PAOB1HrTU6fg7fA6ewIRkyajB0+o4AsjrOrrq0qXxl9oh+d96gSPUCy1ApvSWEoZW4tOx7kf&#10;kfj27oPTiTF00gR94XE3yCLLHqXTPfEHq0fcWGw/9ienYP0ZNrZpl/a4S4diG/Pjy12+Ver2Zlo/&#10;g0g4pT8ZfvI5HWpuavyJTBSDgtkyW7Cq4GFRgGDhnrH5RVlX8n9//Q0AAP//AwBQSwECLQAUAAYA&#10;CAAAACEAtoM4kv4AAADhAQAAEwAAAAAAAAAAAAAAAAAAAAAAW0NvbnRlbnRfVHlwZXNdLnhtbFBL&#10;AQItABQABgAIAAAAIQA4/SH/1gAAAJQBAAALAAAAAAAAAAAAAAAAAC8BAABfcmVscy8ucmVsc1BL&#10;AQItABQABgAIAAAAIQB1sJ2BJwIAAEUEAAAOAAAAAAAAAAAAAAAAAC4CAABkcnMvZTJvRG9jLnht&#10;bFBLAQItABQABgAIAAAAIQCckL512QAAAAcBAAAPAAAAAAAAAAAAAAAAAIEEAABkcnMvZG93bnJl&#10;di54bWxQSwUGAAAAAAQABADzAAAAhwUAAAAA&#10;" strokecolor="#346800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326BA9" wp14:editId="6919D926">
              <wp:simplePos x="0" y="0"/>
              <wp:positionH relativeFrom="column">
                <wp:posOffset>1221740</wp:posOffset>
              </wp:positionH>
              <wp:positionV relativeFrom="paragraph">
                <wp:posOffset>299720</wp:posOffset>
              </wp:positionV>
              <wp:extent cx="7546975" cy="0"/>
              <wp:effectExtent l="12065" t="13970" r="13335" b="5080"/>
              <wp:wrapNone/>
              <wp:docPr id="4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6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CF74E0" id="AutoShape 20" o:spid="_x0000_s1026" type="#_x0000_t32" style="position:absolute;margin-left:96.2pt;margin-top:23.6pt;width:594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+igrAIAAJYFAAAOAAAAZHJzL2Uyb0RvYy54bWysVE2PmzAQvVfqf7B8Z4EECKAlqywhvWzb&#10;lXarnh1sglWwke2ErKr+946dhG62l6paDsgfM29m3jzP7d2x79CBKc2lKHB4E2DERC0pF7sCf3ve&#10;eClG2hBBSScFK/AL0/hu+fHD7TjkbCZb2VGmEIAInY9DgVtjhtz3dd2ynugbOTABl41UPTGwVTuf&#10;KjICet/5syBI/FEqOihZM63hdH26xEuH3zSsNl+bRjODugJDbsb9lftv7d9f3pJ8p8jQ8vqcBvmP&#10;LHrCBQSdoNbEELRX/C+ontdKatmYm1r2vmwaXjNXA1QTBm+qeWrJwFwtQI4eJpr0+8HWXw6PCnFa&#10;4AgjQXpo0WpvpIuMZo6fcdA5mJXiUdkK66N4Gh5k/UMjIcuWiB1z1s8vAziHllH/ysVu9ABRtuNn&#10;ScGGQABH1rFRvYUEGtDR9eRl6gk7GlTD4SKOkmwRY1Rf7nySXxwHpc0nJntkFwXWRhG+a00phYDO&#10;SxW6MOTwoI1Ni+QXBxtVyA3vOieATqCxwFk8i52Dlh2n9tKaabXblp1CBwISyrIkCRwrAHZlpuRe&#10;UAfWMkKr89oQ3p3WYN8Ji8ecKk8Zwe5oYOnOoWCnmJ9ZkFVplUZeNEsqLwrWa2+1KSMv2YSLeD1f&#10;l+U6/GUTDaO85ZQyYXO9qDeM/k0d53d00t2k34kU/xrdsQfJXme62sTBIpqn3mIRz71oXgXefbop&#10;vVUZJsmiui/vqzeZVq56/T7JTlTarOTeMPXU0hFRbsUwS+cZDB/K4bXP0yAJsgVGpNvBmKqNwkhJ&#10;852b1mnXqs5iXPU6qpJwlp4U1A0tOSkgDuBzIp/MHTdT+BNTlybb3dSmc/F/uARRXATg3ox9JnZ0&#10;6Xwr6cujurwlePzO6Tyo7HR5vYf163G6/A0AAP//AwBQSwMEFAAGAAgAAAAhABCQd/nfAAAACgEA&#10;AA8AAABkcnMvZG93bnJldi54bWxMj8FuwjAMhu9IvENkpN0gpUMblKYIIVUah00a22W3tDFNoXGq&#10;JqXd2y9oh+34259+f053o2nYDTtXWxKwXETAkEqraqoEfH7k8zUw5yUp2VhCAd/oYJdNJ6lMlB3o&#10;HW8nX7FQQi6RArT3bcK5KzUa6Ra2RQq7s+2M9CF2FVedHEK5aXgcRU/cyJrCBS1bPGgsr6feCMgv&#10;xdEOuV3uXy7XXhdf/ev5+CbEw2zcb4F5HP0fDHf9oA5ZcCpsT8qxJuRNvAqogNVzDOwOPK6jDbDi&#10;d8KzlP9/IfsBAAD//wMAUEsBAi0AFAAGAAgAAAAhALaDOJL+AAAA4QEAABMAAAAAAAAAAAAAAAAA&#10;AAAAAFtDb250ZW50X1R5cGVzXS54bWxQSwECLQAUAAYACAAAACEAOP0h/9YAAACUAQAACwAAAAAA&#10;AAAAAAAAAAAvAQAAX3JlbHMvLnJlbHNQSwECLQAUAAYACAAAACEAX7PooKwCAACWBQAADgAAAAAA&#10;AAAAAAAAAAAuAgAAZHJzL2Uyb0RvYy54bWxQSwECLQAUAAYACAAAACEAEJB3+d8AAAAKAQAADwAA&#10;AAAAAAAAAAAAAAAGBQAAZHJzL2Rvd25yZXYueG1sUEsFBgAAAAAEAAQA8wAAABIGAAAAAA==&#10;" strokecolor="#960">
              <v:shadow color="#4e6128" opacity=".5" offset="1pt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F58E426" wp14:editId="42CD1CAA">
          <wp:extent cx="1238250" cy="4095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3550A8" wp14:editId="1E0B457E">
              <wp:simplePos x="0" y="0"/>
              <wp:positionH relativeFrom="column">
                <wp:posOffset>-654050</wp:posOffset>
              </wp:positionH>
              <wp:positionV relativeFrom="paragraph">
                <wp:posOffset>537210</wp:posOffset>
              </wp:positionV>
              <wp:extent cx="7641590" cy="0"/>
              <wp:effectExtent l="3175" t="3810" r="3810" b="0"/>
              <wp:wrapNone/>
              <wp:docPr id="3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41590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AA83E6" id="AutoShape 19" o:spid="_x0000_s1026" type="#_x0000_t32" style="position:absolute;margin-left:-51.5pt;margin-top:42.3pt;width:601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50ggIAAKQFAAAOAAAAZHJzL2Uyb0RvYy54bWysVMuO2yAU3VfqPyDvHZuE+KVxRokf3Uyn&#10;kWb6AcTGMaoNFjBxoqr/XiCPJmkXVadeIMD3cc499/LwuO87sCNCUs5SB058BxBW8Zqybep8fS3d&#10;yAFSYVbjjjOSOgcincfFxw8P45CQKW95VxMBdBAmk3FInVapIfE8WbWkx3LCB8L0z4aLHit9FFuv&#10;FnjU0fvOm/p+4I1c1IPgFZFS3+bHn87Cxm8aUqkvTSOJAl3qaGzKrsKuG7N6iwecbAUeWlqdYOB/&#10;QNFjynTSS6gcKwzeBP0tVE8rwSVv1KTivcebhlbEctBsoH/H5qXFA7FcdHHkcCmT/H9hq+fdWgBa&#10;p87MAQz3WqLlm+I2M4Cxqc84yESbZWwtDMNqz16GJ159k4DxrMVsS6z162HQztB4eDcu5iAHnWUz&#10;fua1tsE6gS3WvhG9CanLAPZWk8NFE7JXoNKXYYDgPNbSVed/Hk7OjoOQ6hPhPTCb1JFKYLptVcYZ&#10;08pzAW0avHuSysDCydnBZGW8pF1nG6BjNxfa8HhDbAcdvXGiIemtsTTgrLrfYz8uoiJCLpoGhYv8&#10;PHeXZYbcoIThPJ/lWZbDHwYFRElL65owk/TcaRD9nZKnnj/2yKXXLgS82+iWqYZ4hxROkb+axm4Z&#10;RKGLSjR349CPXB/GqzjwUYzy8hbpE2Xk/UjBaDQ1WCTvaG3o24PYbrJOgB02k2k/2zp3ZoK/sdpq&#10;1BJcF6e9wrQ77q+oG7h/pr4s536IZpEbhvOZi2aF766iMnOXGQyCsFhlq+JOpMIKL9/P3mpw1UVX&#10;eE85fkHWbXduMTtBZmiO47fh9WEtzpOlnwLrdHq2zFtzfdb768d18RMAAP//AwBQSwMEFAAGAAgA&#10;AAAhAFpkqfbdAAAACwEAAA8AAABkcnMvZG93bnJldi54bWxMj8FOwzAQRO9I/IO1SNxaO1BVUYhT&#10;ISIOwIm0H7CJt0nUeB1itwl/jysOcJyd0eybfLfYQVxo8r1jDclagSBunOm51XDYv65SED4gGxwc&#10;k4Zv8rArbm9yzIyb+ZMuVWhFLGGfoYYuhDGT0jcdWfRrNxJH7+gmiyHKqZVmwjmW20E+KLWVFnuO&#10;Hzoc6aWj5lSdrYbjx96ks8JRvpXvZSVPXflVL1rf3y3PTyACLeEvDFf8iA5FZKrdmY0Xg4ZVoh7j&#10;mKAh3WxBXBOJUhsQ9e9FFrn8v6H4AQAA//8DAFBLAQItABQABgAIAAAAIQC2gziS/gAAAOEBAAAT&#10;AAAAAAAAAAAAAAAAAAAAAABbQ29udGVudF9UeXBlc10ueG1sUEsBAi0AFAAGAAgAAAAhADj9If/W&#10;AAAAlAEAAAsAAAAAAAAAAAAAAAAALwEAAF9yZWxzLy5yZWxzUEsBAi0AFAAGAAgAAAAhANGqLnSC&#10;AgAApAUAAA4AAAAAAAAAAAAAAAAALgIAAGRycy9lMm9Eb2MueG1sUEsBAi0AFAAGAAgAAAAhAFpk&#10;qfbdAAAACwEAAA8AAAAAAAAAAAAAAAAA3AQAAGRycy9kb3ducmV2LnhtbFBLBQYAAAAABAAEAPMA&#10;AADmBQAAAAA=&#10;" stroked="f" strokeweight="0"/>
          </w:pict>
        </mc:Fallback>
      </mc:AlternateContent>
    </w:r>
    <w:r w:rsidR="00A7272D">
      <w:rPr>
        <w:noProof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724"/>
    <w:multiLevelType w:val="hybridMultilevel"/>
    <w:tmpl w:val="B07054E0"/>
    <w:lvl w:ilvl="0" w:tplc="40B83C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E5510"/>
    <w:multiLevelType w:val="hybridMultilevel"/>
    <w:tmpl w:val="2812C42E"/>
    <w:lvl w:ilvl="0" w:tplc="515CAED2">
      <w:start w:val="9"/>
      <w:numFmt w:val="bullet"/>
      <w:lvlText w:val="-"/>
      <w:lvlJc w:val="left"/>
      <w:pPr>
        <w:ind w:left="175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516F4444"/>
    <w:multiLevelType w:val="hybridMultilevel"/>
    <w:tmpl w:val="210C24BE"/>
    <w:lvl w:ilvl="0" w:tplc="3AA8D190">
      <w:start w:val="2"/>
      <w:numFmt w:val="bullet"/>
      <w:lvlText w:val="-"/>
      <w:lvlJc w:val="left"/>
      <w:pPr>
        <w:ind w:left="319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72FC7F32"/>
    <w:multiLevelType w:val="multilevel"/>
    <w:tmpl w:val="7B6EC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29563270">
    <w:abstractNumId w:val="3"/>
  </w:num>
  <w:num w:numId="2" w16cid:durableId="45111243">
    <w:abstractNumId w:val="1"/>
  </w:num>
  <w:num w:numId="3" w16cid:durableId="753939759">
    <w:abstractNumId w:val="2"/>
  </w:num>
  <w:num w:numId="4" w16cid:durableId="41251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FC"/>
    <w:rsid w:val="00000067"/>
    <w:rsid w:val="00001695"/>
    <w:rsid w:val="00016D7E"/>
    <w:rsid w:val="00020671"/>
    <w:rsid w:val="0002342B"/>
    <w:rsid w:val="000306B7"/>
    <w:rsid w:val="00031CAA"/>
    <w:rsid w:val="00033FF6"/>
    <w:rsid w:val="00037E8B"/>
    <w:rsid w:val="00047F70"/>
    <w:rsid w:val="00061516"/>
    <w:rsid w:val="00065D0C"/>
    <w:rsid w:val="0009772F"/>
    <w:rsid w:val="000C62FC"/>
    <w:rsid w:val="000C73BA"/>
    <w:rsid w:val="000F1B08"/>
    <w:rsid w:val="000F2DBB"/>
    <w:rsid w:val="0011661E"/>
    <w:rsid w:val="001472E5"/>
    <w:rsid w:val="00187E73"/>
    <w:rsid w:val="001903D8"/>
    <w:rsid w:val="00197647"/>
    <w:rsid w:val="001A21D5"/>
    <w:rsid w:val="001A5FEB"/>
    <w:rsid w:val="001C2135"/>
    <w:rsid w:val="001D0688"/>
    <w:rsid w:val="001E574E"/>
    <w:rsid w:val="00216DDD"/>
    <w:rsid w:val="0022146D"/>
    <w:rsid w:val="00244E3D"/>
    <w:rsid w:val="002763EA"/>
    <w:rsid w:val="002F2D27"/>
    <w:rsid w:val="0031128F"/>
    <w:rsid w:val="00324214"/>
    <w:rsid w:val="003534CF"/>
    <w:rsid w:val="00372720"/>
    <w:rsid w:val="003855A8"/>
    <w:rsid w:val="00392572"/>
    <w:rsid w:val="003C2732"/>
    <w:rsid w:val="003D4251"/>
    <w:rsid w:val="003E23D0"/>
    <w:rsid w:val="003E39E8"/>
    <w:rsid w:val="003E73C1"/>
    <w:rsid w:val="003F53C3"/>
    <w:rsid w:val="003F5C1D"/>
    <w:rsid w:val="00413169"/>
    <w:rsid w:val="0041455E"/>
    <w:rsid w:val="00415EDC"/>
    <w:rsid w:val="00431C45"/>
    <w:rsid w:val="0047294E"/>
    <w:rsid w:val="00477EBE"/>
    <w:rsid w:val="00487D17"/>
    <w:rsid w:val="00497B4C"/>
    <w:rsid w:val="004B4576"/>
    <w:rsid w:val="004D2CEC"/>
    <w:rsid w:val="004F05A6"/>
    <w:rsid w:val="004F2057"/>
    <w:rsid w:val="00512DA8"/>
    <w:rsid w:val="005168A7"/>
    <w:rsid w:val="005369E0"/>
    <w:rsid w:val="0054513A"/>
    <w:rsid w:val="0054538F"/>
    <w:rsid w:val="00547B80"/>
    <w:rsid w:val="00547F33"/>
    <w:rsid w:val="00581D47"/>
    <w:rsid w:val="00593447"/>
    <w:rsid w:val="005A2B31"/>
    <w:rsid w:val="005C195F"/>
    <w:rsid w:val="005C2490"/>
    <w:rsid w:val="0062267B"/>
    <w:rsid w:val="0062547B"/>
    <w:rsid w:val="00635E47"/>
    <w:rsid w:val="00681A11"/>
    <w:rsid w:val="00682258"/>
    <w:rsid w:val="006A2B2E"/>
    <w:rsid w:val="006B07C0"/>
    <w:rsid w:val="006B2306"/>
    <w:rsid w:val="006B6EF6"/>
    <w:rsid w:val="006C1248"/>
    <w:rsid w:val="006D762E"/>
    <w:rsid w:val="00727D1E"/>
    <w:rsid w:val="0073643E"/>
    <w:rsid w:val="007553F9"/>
    <w:rsid w:val="0076061A"/>
    <w:rsid w:val="00765B80"/>
    <w:rsid w:val="00772D38"/>
    <w:rsid w:val="007A66E2"/>
    <w:rsid w:val="007E1211"/>
    <w:rsid w:val="007E1B00"/>
    <w:rsid w:val="007E3086"/>
    <w:rsid w:val="007F55A7"/>
    <w:rsid w:val="00830E69"/>
    <w:rsid w:val="008312F0"/>
    <w:rsid w:val="00860A4B"/>
    <w:rsid w:val="008A59E2"/>
    <w:rsid w:val="008A71A9"/>
    <w:rsid w:val="008B125C"/>
    <w:rsid w:val="008C0752"/>
    <w:rsid w:val="008C7C74"/>
    <w:rsid w:val="008D4AC0"/>
    <w:rsid w:val="009023BA"/>
    <w:rsid w:val="00925312"/>
    <w:rsid w:val="0093268F"/>
    <w:rsid w:val="009338CB"/>
    <w:rsid w:val="00935579"/>
    <w:rsid w:val="00935D98"/>
    <w:rsid w:val="00940BBE"/>
    <w:rsid w:val="009562F4"/>
    <w:rsid w:val="00982580"/>
    <w:rsid w:val="00991063"/>
    <w:rsid w:val="009B3FFE"/>
    <w:rsid w:val="009B50A2"/>
    <w:rsid w:val="009B6A45"/>
    <w:rsid w:val="009B6FDE"/>
    <w:rsid w:val="009C3F89"/>
    <w:rsid w:val="009C6B3B"/>
    <w:rsid w:val="009E5571"/>
    <w:rsid w:val="00A11A96"/>
    <w:rsid w:val="00A1575D"/>
    <w:rsid w:val="00A168E4"/>
    <w:rsid w:val="00A462BC"/>
    <w:rsid w:val="00A51007"/>
    <w:rsid w:val="00A7272D"/>
    <w:rsid w:val="00A83757"/>
    <w:rsid w:val="00AC6790"/>
    <w:rsid w:val="00B11F36"/>
    <w:rsid w:val="00B22B3F"/>
    <w:rsid w:val="00B2558D"/>
    <w:rsid w:val="00B42930"/>
    <w:rsid w:val="00B509CD"/>
    <w:rsid w:val="00B65538"/>
    <w:rsid w:val="00B82B57"/>
    <w:rsid w:val="00B94D65"/>
    <w:rsid w:val="00B94D76"/>
    <w:rsid w:val="00BB0AD8"/>
    <w:rsid w:val="00BD4858"/>
    <w:rsid w:val="00BD4B5B"/>
    <w:rsid w:val="00BE4CE5"/>
    <w:rsid w:val="00BF2616"/>
    <w:rsid w:val="00C104FD"/>
    <w:rsid w:val="00C17DE9"/>
    <w:rsid w:val="00C2033B"/>
    <w:rsid w:val="00C27B16"/>
    <w:rsid w:val="00C54134"/>
    <w:rsid w:val="00C85AEA"/>
    <w:rsid w:val="00C8660D"/>
    <w:rsid w:val="00CB2217"/>
    <w:rsid w:val="00CB430D"/>
    <w:rsid w:val="00CB641E"/>
    <w:rsid w:val="00D91740"/>
    <w:rsid w:val="00DA2F96"/>
    <w:rsid w:val="00DA6B94"/>
    <w:rsid w:val="00DD2774"/>
    <w:rsid w:val="00DF3F1D"/>
    <w:rsid w:val="00DF56E4"/>
    <w:rsid w:val="00E0357F"/>
    <w:rsid w:val="00E63C1E"/>
    <w:rsid w:val="00E675BE"/>
    <w:rsid w:val="00E76C95"/>
    <w:rsid w:val="00E8672F"/>
    <w:rsid w:val="00EB40DD"/>
    <w:rsid w:val="00ED7798"/>
    <w:rsid w:val="00EE120D"/>
    <w:rsid w:val="00EF03D8"/>
    <w:rsid w:val="00F0299E"/>
    <w:rsid w:val="00F06EA0"/>
    <w:rsid w:val="00F120AD"/>
    <w:rsid w:val="00F15FF1"/>
    <w:rsid w:val="00F21D13"/>
    <w:rsid w:val="00F33625"/>
    <w:rsid w:val="00F47BDF"/>
    <w:rsid w:val="00FB2A8C"/>
    <w:rsid w:val="00FC7439"/>
    <w:rsid w:val="00FD62DF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15946"/>
  <w15:docId w15:val="{179C1C9B-32CE-4ACC-8E3A-F368AEE7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21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table" w:styleId="Mkatabulky">
    <w:name w:val="Table Grid"/>
    <w:basedOn w:val="Normlntabulka"/>
    <w:rsid w:val="00097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gles\Desktop\FUNCHEM_hlavi&#269;kov&#253;%20pap&#237;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47A5-C22F-4788-B532-68A99B2B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FUNCHEM_hlavičkový papír</Template>
  <TotalTime>2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>Podzimek Vojtěch</cp:lastModifiedBy>
  <cp:revision>4</cp:revision>
  <dcterms:created xsi:type="dcterms:W3CDTF">2023-05-30T07:16:00Z</dcterms:created>
  <dcterms:modified xsi:type="dcterms:W3CDTF">2026-04-23T14:00:00Z</dcterms:modified>
</cp:coreProperties>
</file>